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CE" w:rsidRPr="00290E76" w:rsidRDefault="00B8379D" w:rsidP="00914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Сергеевский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д/с № 25 «Колокольчик»</w:t>
      </w:r>
    </w:p>
    <w:p w:rsidR="00F730AD" w:rsidRDefault="00F730A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Pr="00F730AD" w:rsidRDefault="00F730AD" w:rsidP="00F730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0AD" w:rsidRDefault="00914FCE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 w:rsidR="00F730AD" w:rsidRPr="008C70F0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F730AD" w:rsidRP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30AD">
        <w:rPr>
          <w:rFonts w:ascii="Times New Roman" w:hAnsi="Times New Roman" w:cs="Times New Roman"/>
          <w:b/>
          <w:sz w:val="48"/>
          <w:szCs w:val="48"/>
        </w:rPr>
        <w:t>«</w:t>
      </w:r>
      <w:r w:rsidRPr="00F730A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Космос</w:t>
      </w:r>
      <w:r w:rsidRPr="00F730AD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Pr="00914FCE" w:rsidRDefault="00914FCE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4F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B8379D">
        <w:rPr>
          <w:rFonts w:ascii="Times New Roman" w:hAnsi="Times New Roman" w:cs="Times New Roman"/>
          <w:b/>
          <w:sz w:val="28"/>
          <w:szCs w:val="28"/>
        </w:rPr>
        <w:t>Куторга</w:t>
      </w:r>
      <w:proofErr w:type="spellEnd"/>
      <w:r w:rsidR="00B8379D"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B8379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Сергеевка</w:t>
      </w:r>
      <w:bookmarkStart w:id="0" w:name="_GoBack"/>
      <w:bookmarkEnd w:id="0"/>
    </w:p>
    <w:p w:rsidR="00F730AD" w:rsidRDefault="00CA4B73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F730AD" w:rsidRPr="00914F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4B73" w:rsidRPr="00914FCE" w:rsidRDefault="00CA4B73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BA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Тип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информационно-исследовательский, игровой.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Продолжительность: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краткосрочный </w:t>
      </w:r>
    </w:p>
    <w:p w:rsidR="00184B30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воспитатель, дети 5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-7 лет, родители воспитанников.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расширять представление детей о многообразии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рассказать детям об интересных фактах и событиях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познакомить детей с историей освоения космоса и с первыми летчиками-космонавтами;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обогатить словарный запас детей по данной теме;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-повысить уровень компетентности родителей в вопросах ознакомления детей с космосом;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привлечь родителей к совместной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творческое воображение, фантазию, умение импровизировать.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взаимопомощь, доброжелательного отношения друг к другу,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к своей Родине.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Актуальность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Для детей: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повышение уровня мотивации к занятиям, компетентности детей по теме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со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используя знания в играх и НОД.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воспитателей: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обобщение и распространение опыта;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внедрение новых методов в работе с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родителей: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укрепление взаимоотношений между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Этапы реализации проекта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Выявление первоначальных знаний детей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Информация родителей о предстоящей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Подбор литературы о космосе, презентаций, фотографий, плакатов.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Проведение недели космоса в группе.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Работа с родителями по заданной теме.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Создание мини-музея «Космос» (совместная работа детей и родителей)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Викторина «Знатоки космоса»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Подготовить презентации о космосе, солнечной системе, космонавтах.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Подобрать фото - коллекцию на тему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Подобрать сказки, стихи, загадки о космосе, ракете, звёздах, музыку.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Подготовить раскраски в соответствии с возрастом.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Содержание проекта.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Беседы с использованием презентаций.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Беседа «Что такое космос».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представление детей о планетах солнечной системы, солнце, звёздах, первом полете в космос, выяснить знания детей по данному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2. Беседа «Голубая планета - Земля».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объяснить детям, что такое телескоп, космическое пространство, показать, как прекрасна наша Земля из космоса.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3. Беседа «Луна - спутник Земли».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выяснить представления детей о Луне, месяце, расширять знания о лунной поверхности, атмосфере.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Беседа «Семья планет».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детей о планетах солнечной системы.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Беседа «Солнце - источник жизни на Земле».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знания детей о солнце, его форме; пояснить из чего оно состоит.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Речевое развитие: Составление рассказа по серии картин «На космодроме»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существительному, развивать связную речь.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Конструирование из бумаги 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представления детей о ракете. Учить фиксировать последовательность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ознакомление с предметным и социальным окружением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«Покорение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«Путешествие по Солнечной системе»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«кометы», «спутники», названия планет.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«Инженеры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аппараты конструктивным и комбинированным способами.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развитие: познавательно-исследовательская </w:t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 «Земля, 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спутники на орбите.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Художественно - эстетическое развитие: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Коллективная аппликация 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Лепка «Покорители космоса - наши 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совершенствовать умение лепить фигуру человека. Нацелить на изображении характерной экипировки (скафандр, комбинезон, баллоны с кислородом)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Итоговая викторина «Космос» и выставка детских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 залу раскладываются обручи-ракеты. По количеству их на несколько штук меньше, чем играющих. Дети идут по кругу со словами: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Ждут нас быстрые ракеты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Для полёта на планеты.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какую захотим,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такую полетим!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Но в игре один секрет: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Опоздавшим места нет!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круг, и игра начинается сначала.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«Невесомость»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«Солнце - чемпион»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Выбранный ведущий-ребенок проговаривает «космическую»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считалку, в ходе которой дети становятся одной из планет: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Луне жил звездочет.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Он планетам вел учет: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Раз - Меркурий,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Два - Венера,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Три - Земля,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Четыре - Марс,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Пять - Юпитер,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Шесть - Сатурн,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Семь - Уран,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Восьмой - Нептун.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«Ракетодром»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Дети произносят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речёвку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перед началом игры.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Мы сейчас все космонавты,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Как Гагарин, как Титов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Экипаж ракеты нашей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 космос вылететь готов. Старт. (поднимает красный флажок)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флажок-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задача – следит за поднятым цветом.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«Кто быстрее до Луны»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выиграл. Проводится с 3-4 игроками.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проводится под сопровождение музыкального руководителя.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- повторение звука «У».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Запускаем мы ракету «У-У-У! »: Руки над головой в форме конуса.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Завели моторы «Р- р- р»: движение по кругу друг за другом.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Загудели: «У-у-у! »: Руки расставили в стороны.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заправку полетели: присели - руки вперёд, заправились – руки опустили.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повторяется несколько раз по желанию детей.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Сюжетно-ролевые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«Больница для космонавтов»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Дидактические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«Ракеты. Найди тень. Найди пару»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лишнее»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воспитание наблюдательности, умения доказать правильность своего суждения.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«Разложи планеты на орбитах»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-расширять знания детей о космосе, о строении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навыки ориентировки и пространственные представления;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-называть по памяти планеты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-упражнять в счете планет;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у детей коммуникативные навыки.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ИГРА-ЛОТО «УГАДАЙ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соотносить схематическое изображение предмета с художественным;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-познакомить с символикой некоторых созвездий, принятой астрономами с древнейших времен;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познавательный интерес.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«ИЗОБРАЗИ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изображать созвездие на плоскости;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плоскостному конструированию по образцу;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«СОБЕРИ ПРЕДМЕТЫ ИЗ ГЕОМЕТРИЧЕСКИХ ФИГУР»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конструировать по образцу и по памяти;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«УСТРАНИ ПРОБОИНУ»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«ДЕНЬ, НОЧЬ - СУТКИ ПРОЧЬ! 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 детей элементарные представления о смене дня и ночи;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вместе день и ночь называют сутками;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-воспитывать интерес к окружающему миру;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-формировать познавательно-исследовательский интерес и расширять кругозор;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-побуждать детей к активному речевому общению.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свою планету».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ориентироваться в замкнутом пространстве (помещении кабинета, находить и располагать игрушки по инструкциям педагога.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«Найди свою планету (звезду) 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видеть среди множества предметов заданный предмет, развивать зрительное внимание, восприятие.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понятие относительности величины предметов, умение сравнивать предметы по величине.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знакомить детей с литературой о космосе; воспитывать познавательную активность.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Я. К. Голованов «Дорога на космодром»,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В. Кащенко «Созвездие драконов»,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П. О.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Клушанцев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«О чём рассказал телескоп»,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О. А.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«Покорение космоса»,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Н. Носов «Незнайка на луне»,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стихотворения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загадки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Индивидуальная и групповая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развитие мелкой моторики (раскрашивание картинок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собирание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пазлов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на тему: «Космос»,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выкладывание картинок из счетных палочек,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рисование на песке, манной крупе,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индивидуальная работа по развитию речи игра “ Скажи наоборот”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Итог: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Поделки из пластилина «Покорители космоса-наши 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Мини-музей «Космос» (совместная работа детей с родителями)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5. Итоговая викторина «Знатоки космоса»</w:t>
      </w:r>
      <w:r w:rsidR="00065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Список использованной литературы.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Т.И./ «Я познаю мир»/ Т.И. </w:t>
      </w: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- Моск</w:t>
      </w:r>
      <w:r>
        <w:rPr>
          <w:color w:val="000000"/>
          <w:sz w:val="28"/>
          <w:szCs w:val="28"/>
        </w:rPr>
        <w:t xml:space="preserve">ва, изд. АСТ: </w:t>
      </w:r>
      <w:proofErr w:type="spellStart"/>
      <w:r>
        <w:rPr>
          <w:color w:val="000000"/>
          <w:sz w:val="28"/>
          <w:szCs w:val="28"/>
        </w:rPr>
        <w:t>Транзиткнига</w:t>
      </w:r>
      <w:proofErr w:type="spellEnd"/>
      <w:r>
        <w:rPr>
          <w:color w:val="000000"/>
          <w:sz w:val="28"/>
          <w:szCs w:val="28"/>
        </w:rPr>
        <w:t>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Гуричева Е.А./ Космос. Самая первая энциклопедия/ Е.А. Гури</w:t>
      </w:r>
      <w:r>
        <w:rPr>
          <w:color w:val="000000"/>
          <w:sz w:val="28"/>
          <w:szCs w:val="28"/>
        </w:rPr>
        <w:t xml:space="preserve">чева -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Дубкова С.И./ Сказки звёздного неба/ С.И. Дубкова </w:t>
      </w:r>
      <w:r>
        <w:rPr>
          <w:color w:val="000000"/>
          <w:sz w:val="28"/>
          <w:szCs w:val="28"/>
        </w:rPr>
        <w:t>- Москва, изд. Белый город,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Левитан Е.П./ Звёздные сказки/ Е.П. Левитан – Р</w:t>
      </w:r>
      <w:r>
        <w:rPr>
          <w:color w:val="000000"/>
          <w:sz w:val="28"/>
          <w:szCs w:val="28"/>
        </w:rPr>
        <w:t>остов-на-Дону, изд. Феникс,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lastRenderedPageBreak/>
        <w:t>Левитан Е.П./ Малышам о звездах и планетах/ Е.П. Левитан. - Мос</w:t>
      </w:r>
      <w:r>
        <w:rPr>
          <w:color w:val="000000"/>
          <w:sz w:val="28"/>
          <w:szCs w:val="28"/>
        </w:rPr>
        <w:t>ква, изд. Педагогика-Пресс,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Майорова Г./ Игры и рассказы о </w:t>
      </w:r>
      <w:proofErr w:type="gramStart"/>
      <w:r w:rsidRPr="00065684">
        <w:rPr>
          <w:color w:val="000000"/>
          <w:sz w:val="28"/>
          <w:szCs w:val="28"/>
        </w:rPr>
        <w:t>космосе./</w:t>
      </w:r>
      <w:proofErr w:type="gramEnd"/>
      <w:r w:rsidRPr="00065684">
        <w:rPr>
          <w:color w:val="000000"/>
          <w:sz w:val="28"/>
          <w:szCs w:val="28"/>
        </w:rPr>
        <w:t xml:space="preserve"> Г. Майо</w:t>
      </w:r>
      <w:r>
        <w:rPr>
          <w:color w:val="000000"/>
          <w:sz w:val="28"/>
          <w:szCs w:val="28"/>
        </w:rPr>
        <w:t>рова– Москва, изд. Лист Нью, 201</w:t>
      </w:r>
      <w:r w:rsidRPr="00065684">
        <w:rPr>
          <w:color w:val="000000"/>
          <w:sz w:val="28"/>
          <w:szCs w:val="28"/>
        </w:rPr>
        <w:t>9.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Носов Н.Н./ Большая книга Незнайки. Незнайка на Луне/ Н.Н. Носов– Москва, </w:t>
      </w:r>
      <w:r>
        <w:rPr>
          <w:color w:val="000000"/>
          <w:sz w:val="28"/>
          <w:szCs w:val="28"/>
        </w:rPr>
        <w:t>изд. Махаон,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Парамонова Ж./ Забавная астрономия для малышей/ Ж. Парамонова //Журнал</w:t>
      </w:r>
      <w:r>
        <w:rPr>
          <w:color w:val="000000"/>
          <w:sz w:val="28"/>
          <w:szCs w:val="28"/>
        </w:rPr>
        <w:t xml:space="preserve"> Дошкольное образование, № 9/2018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 xml:space="preserve"> О.А./ Занятия с детьми старшего дошкольного возраста по теме «Покорение космоса»/ О.А. </w:t>
      </w: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>. – Москва, изд. Скрип</w:t>
      </w:r>
      <w:r>
        <w:rPr>
          <w:color w:val="000000"/>
          <w:sz w:val="28"/>
          <w:szCs w:val="28"/>
        </w:rPr>
        <w:t>торий,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 w:rsidRPr="00065684">
        <w:rPr>
          <w:color w:val="000000"/>
          <w:sz w:val="28"/>
          <w:szCs w:val="28"/>
        </w:rPr>
        <w:t xml:space="preserve"> К.А./ Моя первая книга о Космосе/ К.А. </w:t>
      </w: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>
        <w:rPr>
          <w:color w:val="000000"/>
          <w:sz w:val="28"/>
          <w:szCs w:val="28"/>
        </w:rPr>
        <w:t xml:space="preserve">–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-Пресс, 201</w:t>
      </w:r>
      <w:r w:rsidRPr="00065684">
        <w:rPr>
          <w:color w:val="000000"/>
          <w:sz w:val="28"/>
          <w:szCs w:val="28"/>
        </w:rPr>
        <w:t>7.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 xml:space="preserve"> Л.А./ Сказки о созвездиях/ Л.А </w:t>
      </w: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осква, изд. Машиностроение, 2020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Н. Е.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 xml:space="preserve">, А. Н.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>. Проектная деятельность дошкольников. Пособие для педагогов дошкольных учрежд</w:t>
      </w:r>
      <w:r>
        <w:rPr>
          <w:color w:val="000000"/>
          <w:sz w:val="28"/>
          <w:szCs w:val="28"/>
        </w:rPr>
        <w:t>ений. – М.: Мозаика-Синтез,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-</w:t>
      </w:r>
    </w:p>
    <w:p w:rsidR="00065684" w:rsidRPr="00065684" w:rsidRDefault="00065684">
      <w:pPr>
        <w:rPr>
          <w:rFonts w:ascii="Times New Roman" w:hAnsi="Times New Roman" w:cs="Times New Roman"/>
          <w:sz w:val="28"/>
          <w:szCs w:val="28"/>
        </w:rPr>
      </w:pPr>
    </w:p>
    <w:sectPr w:rsidR="00065684" w:rsidRPr="00065684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A"/>
    <w:rsid w:val="000461ED"/>
    <w:rsid w:val="00065684"/>
    <w:rsid w:val="00184B30"/>
    <w:rsid w:val="004C7D7E"/>
    <w:rsid w:val="00914FCE"/>
    <w:rsid w:val="00B8379D"/>
    <w:rsid w:val="00CA4B73"/>
    <w:rsid w:val="00D13003"/>
    <w:rsid w:val="00D46FBA"/>
    <w:rsid w:val="00DB317B"/>
    <w:rsid w:val="00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8316"/>
  <w15:docId w15:val="{F676882C-9823-4A30-8D2A-536D1E7D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Колокольчик</cp:lastModifiedBy>
  <cp:revision>6</cp:revision>
  <dcterms:created xsi:type="dcterms:W3CDTF">2021-11-19T21:31:00Z</dcterms:created>
  <dcterms:modified xsi:type="dcterms:W3CDTF">2022-12-08T10:15:00Z</dcterms:modified>
</cp:coreProperties>
</file>