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Style w:val="a4"/>
          <w:rFonts w:ascii="Georgia" w:hAnsi="Georgia"/>
          <w:i/>
          <w:iCs/>
          <w:color w:val="000000"/>
          <w:sz w:val="18"/>
          <w:szCs w:val="18"/>
        </w:rPr>
        <w:t>РАЗВИТИЕ ИНИЦИАТИВЫ И САМОСТОЯТЕЛЬНОСТИ ДЕТЕЙ ДОШКОЛЬНОГО ВОЗРАСТА В РАЗЛИЧНЫХ ВИДАХ ДЕЯТЕЛЬНОСТИ КАК ФАКТОР ПОДГОТОВКИ К ОБУЧЕНИЮ В ШКОЛЕ.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В ФГОС указывается, что одним из основных принципов дошкольного образования является поддержка детей в различных видах деятельности. Поддержка инициативы является также условием, необходимым для создания социальной ситуации развития детей.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На этапе завершения этого дошкольного образования целевыми ориентирами, определёнными ФГОС, предусматриваются следующие возрастные характеристики возможности детей: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а) проявляют инициативу и самостоятельность в различных видах деятельности;</w:t>
      </w:r>
      <w:bookmarkStart w:id="0" w:name="_GoBack"/>
      <w:bookmarkEnd w:id="0"/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в) выбирают себе род занятий, участников по совместной деятельности;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д) проявляют способность к волевым условиям;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е) самостоятельно придумывают объяснения явлениям природы, поступкам людей;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ж) проявляют способность к принятию собственных решений.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Детская инициатива и самостоятельность проявляется в свободной деятельности детей по выбору и интересам. Возможность играть, рисовать, конструировать, сочинять и прочее, в соответствии с собственными интересами, является важнейшим источником эмоционального благополучия ребёнка в детском саду.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 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В форме самостоятельной инициативной деятельности в детском саду могут осуществляться все виды деятельности ребёнка, так как каждая деятельность оказывает своеобразное влияние на развитие разных компонентов самостоятельности.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1. САМООБСЛУЖИВАНИЕ И ЭЛЕМЕНТАРНЫЙ БЫТОВОЙ ТРУД.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В трудовой деятельности заложены благоприятные возможности для формирования целенаправленности и осознанности действий, настойчивости в достижении результата.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Я стараюсь</w:t>
      </w:r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предоставить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детям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больше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трудов</w:t>
      </w:r>
      <w:proofErr w:type="spellEnd"/>
      <w:r>
        <w:rPr>
          <w:rFonts w:ascii="Georgia" w:hAnsi="Georgia"/>
          <w:color w:val="000000"/>
          <w:sz w:val="18"/>
          <w:szCs w:val="18"/>
        </w:rPr>
        <w:t>ой деятельности</w:t>
      </w:r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привлека</w:t>
      </w:r>
      <w:proofErr w:type="spellEnd"/>
      <w:r>
        <w:rPr>
          <w:rFonts w:ascii="Georgia" w:hAnsi="Georgia"/>
          <w:color w:val="000000"/>
          <w:sz w:val="18"/>
          <w:szCs w:val="18"/>
        </w:rPr>
        <w:t>ю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к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участию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планировании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большинстве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случаев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r>
        <w:rPr>
          <w:rFonts w:ascii="Georgia" w:hAnsi="Georgia"/>
          <w:color w:val="000000"/>
          <w:sz w:val="18"/>
          <w:szCs w:val="18"/>
        </w:rPr>
        <w:t>-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совместное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обсуждение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организационных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вопросов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связанных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с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предстоящей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коллективной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решают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какой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материал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нужно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подготовить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где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лучше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r>
        <w:rPr>
          <w:rFonts w:ascii="Georgia" w:hAnsi="Georgia"/>
          <w:color w:val="000000"/>
          <w:sz w:val="18"/>
          <w:szCs w:val="18"/>
        </w:rPr>
        <w:t>его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разместить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распределить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между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r>
        <w:rPr>
          <w:rFonts w:ascii="Georgia" w:hAnsi="Georgia"/>
          <w:color w:val="000000"/>
          <w:sz w:val="18"/>
          <w:szCs w:val="18"/>
        </w:rPr>
        <w:t>собой</w:t>
      </w:r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Коллективно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обсуждаем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с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чего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начать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лучше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быстрее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ее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сделать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  <w:r>
        <w:rPr>
          <w:rFonts w:ascii="Georgia" w:hAnsi="Georgia"/>
          <w:color w:val="000000"/>
          <w:sz w:val="18"/>
          <w:szCs w:val="18"/>
          <w:lang w:val="de-DE"/>
        </w:rPr>
        <w:br/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к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коллективной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уборке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групповой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комнаты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готовимся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накануне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намечаем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будем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делать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готовим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все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необходимое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любят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этот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труд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коллективе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веселее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лучше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спорится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Все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знают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окончании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же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будут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ее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анализировать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причем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оценка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будет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дана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только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качеству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отношению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каждого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к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труду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Каждый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старается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трудиться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добросовестно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чтобы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краснеть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перед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товарищами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которые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могут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осудить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плохую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Еще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пример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После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беседы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о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врача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выяснилось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«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больницу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» у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некоторых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атрибутов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А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они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любили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эту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решили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изготовить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Стали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думать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из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чего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можно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сделать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Дружно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обсудили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все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принялись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После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этого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объединялись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изготовления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атрибутов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к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другим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играм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воспитания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у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процессе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трудовой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большое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значение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имеет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пример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взрослых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Поэтому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организуем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целевые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прогулки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экскурсии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время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которых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имеем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возможность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наблюдать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с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детьми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труд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взрослых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взаимоотношения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труде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видели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строителей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дворников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наблюдали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школьников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сажавших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деревья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Эмоциональные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впечатления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полученные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этих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прогулках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давали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пищу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разговоров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формировали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общие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интересы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помогали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воспитывать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у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активность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труде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2. ПРОДУКТИВНЫЕ ВИДЫ ДЕЯТЕЛЬНОСТИ (</w:t>
      </w:r>
      <w:r>
        <w:rPr>
          <w:rFonts w:ascii="Georgia" w:hAnsi="Georgia"/>
          <w:color w:val="000000"/>
          <w:sz w:val="18"/>
          <w:szCs w:val="18"/>
          <w:lang w:val="de-DE"/>
        </w:rPr>
        <w:t>КОНСТРУИРОВАНИЕ, РИСОВАНИЕ, ЛЕПКА, АППЛИКАЦИЯ</w:t>
      </w:r>
      <w:r>
        <w:rPr>
          <w:rFonts w:ascii="Georgia" w:hAnsi="Georgia"/>
          <w:color w:val="000000"/>
          <w:sz w:val="18"/>
          <w:szCs w:val="18"/>
        </w:rPr>
        <w:t>).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  <w:lang w:val="de-DE"/>
        </w:rPr>
        <w:t xml:space="preserve">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процессе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продуктивной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формируются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такие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важные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качества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личности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умственная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активность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любознательность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инициатива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которые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являются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основными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компонентами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творческой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Ребенок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приучается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быть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активным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наблюдении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выполнении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lastRenderedPageBreak/>
        <w:t>работы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, </w:t>
      </w:r>
      <w:r>
        <w:rPr>
          <w:rFonts w:ascii="Georgia" w:hAnsi="Georgia"/>
          <w:color w:val="000000"/>
          <w:sz w:val="18"/>
          <w:szCs w:val="18"/>
        </w:rPr>
        <w:t>учится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проявлять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инициативу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продумывании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содержания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подборе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материалов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использовании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разнообразных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средств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художественной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выразительности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  <w:r>
        <w:rPr>
          <w:rFonts w:ascii="Georgia" w:hAnsi="Georgia"/>
          <w:color w:val="000000"/>
          <w:sz w:val="18"/>
          <w:szCs w:val="18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организации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продуктивной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занятиях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я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всегда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стараюсь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мотивировать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достижение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  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цели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(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выражая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уверенность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том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ребенок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желает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может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успешно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выполнить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задание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),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определяю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значимость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(к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примеру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-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изготовление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поделок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малышей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дежурство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детскому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саду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т.п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.),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выражаю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личное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переживание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успеха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(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создавая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эмоциональное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предвосхищение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результатов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).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Часто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даю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задания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которые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выполняют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небольшими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группами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уже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знают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кто-то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один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из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них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будет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ответственным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качество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выполнения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задания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они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должны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выбрать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ответственного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Каждый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ответственным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предлагается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выбрать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другого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члена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группы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-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чтобы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каждый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из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них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побывал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этой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роли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каждый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ребенок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попеременно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выступа</w:t>
      </w:r>
      <w:r>
        <w:rPr>
          <w:rFonts w:ascii="Georgia" w:hAnsi="Georgia"/>
          <w:color w:val="000000"/>
          <w:sz w:val="18"/>
          <w:szCs w:val="18"/>
        </w:rPr>
        <w:t>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роли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проверяющего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качество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товарищей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роли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исполнителя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способствует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формированию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ответственности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инициативы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добросовестности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Например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недавно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ребята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нашей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группы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изготовили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поделки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малышей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выполнив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задание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отнесли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игрушки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малышам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организовывали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Радость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младшей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группы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послужила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серьезным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стимулом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последующей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способствовала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усилению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эмоционального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предвосхищения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результатов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своей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работы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 xml:space="preserve">Для самостоятельной продуктивной деятельности в нашей группе был оборудован "Уголок творчества", который создан по принципу </w:t>
      </w:r>
      <w:proofErr w:type="gramStart"/>
      <w:r>
        <w:rPr>
          <w:rFonts w:ascii="Georgia" w:hAnsi="Georgia"/>
          <w:color w:val="000000"/>
          <w:sz w:val="18"/>
          <w:szCs w:val="18"/>
        </w:rPr>
        <w:t>доступности  и</w:t>
      </w:r>
      <w:proofErr w:type="gramEnd"/>
      <w:r>
        <w:rPr>
          <w:rFonts w:ascii="Georgia" w:hAnsi="Georgia"/>
          <w:color w:val="000000"/>
          <w:sz w:val="18"/>
          <w:szCs w:val="18"/>
        </w:rPr>
        <w:t xml:space="preserve"> мобильности.  В уголке </w:t>
      </w:r>
      <w:proofErr w:type="spellStart"/>
      <w:r>
        <w:rPr>
          <w:rFonts w:ascii="Georgia" w:hAnsi="Georgia"/>
          <w:color w:val="000000"/>
          <w:sz w:val="18"/>
          <w:szCs w:val="18"/>
        </w:rPr>
        <w:t>собранны</w:t>
      </w:r>
      <w:proofErr w:type="spellEnd"/>
      <w:r>
        <w:rPr>
          <w:rFonts w:ascii="Georgia" w:hAnsi="Georgia"/>
          <w:color w:val="000000"/>
          <w:sz w:val="18"/>
          <w:szCs w:val="18"/>
        </w:rPr>
        <w:t xml:space="preserve"> различные средства художественной деятельности и материалы (краски, мелки, карандаши, палитра, манка, песок, трубочки для раздувания, цветная бумага, тонированная бумага, бумага для </w:t>
      </w:r>
      <w:proofErr w:type="spellStart"/>
      <w:r>
        <w:rPr>
          <w:rFonts w:ascii="Georgia" w:hAnsi="Georgia"/>
          <w:color w:val="000000"/>
          <w:sz w:val="18"/>
          <w:szCs w:val="18"/>
        </w:rPr>
        <w:t>граттажа</w:t>
      </w:r>
      <w:proofErr w:type="spellEnd"/>
      <w:r>
        <w:rPr>
          <w:rFonts w:ascii="Georgia" w:hAnsi="Georgia"/>
          <w:color w:val="000000"/>
          <w:sz w:val="18"/>
          <w:szCs w:val="18"/>
        </w:rPr>
        <w:t xml:space="preserve">, зубочистки, зубные щетки, и другие средства для нетрадиционной техники художественной деятельности). В режимные моменты также стараюсь предоставить свободу, самостоятельность, инициативность продуктивных творческих действий, которые находят отражение в детских работах. Например, по </w:t>
      </w:r>
      <w:proofErr w:type="gramStart"/>
      <w:r>
        <w:rPr>
          <w:rFonts w:ascii="Georgia" w:hAnsi="Georgia"/>
          <w:color w:val="000000"/>
          <w:sz w:val="18"/>
          <w:szCs w:val="18"/>
        </w:rPr>
        <w:t>теме  "</w:t>
      </w:r>
      <w:proofErr w:type="gramEnd"/>
      <w:r>
        <w:rPr>
          <w:rFonts w:ascii="Georgia" w:hAnsi="Georgia"/>
          <w:color w:val="000000"/>
          <w:sz w:val="18"/>
          <w:szCs w:val="18"/>
        </w:rPr>
        <w:t xml:space="preserve">Космос"  в совместной деятельности были изготовлены листы для </w:t>
      </w:r>
      <w:proofErr w:type="spellStart"/>
      <w:r>
        <w:rPr>
          <w:rFonts w:ascii="Georgia" w:hAnsi="Georgia"/>
          <w:color w:val="000000"/>
          <w:sz w:val="18"/>
          <w:szCs w:val="18"/>
        </w:rPr>
        <w:t>граттажа</w:t>
      </w:r>
      <w:proofErr w:type="spellEnd"/>
      <w:r>
        <w:rPr>
          <w:rFonts w:ascii="Georgia" w:hAnsi="Georgia"/>
          <w:color w:val="000000"/>
          <w:sz w:val="18"/>
          <w:szCs w:val="18"/>
        </w:rPr>
        <w:t>, на которых затем процарапывались сюжеты о космосе. По теме "Осень" дети рисовали осенний пейзаж, используя нетрадиционную технику "монотипия", дети рисовали рисунок на одной стороне поверхности и отпечатывали на другую, после этого они дополняли рисунок различными элементами. Это все способствует развитию воображения, уверенности, инициативности в освоении новых художественных способов.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 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3. КОММУНИКАТИВНАЯ ДЕЯТЕЛЬНОСТЬ.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Формирование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коммуникативной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самостоятельности</w:t>
      </w:r>
      <w:proofErr w:type="spellEnd"/>
      <w:r>
        <w:rPr>
          <w:rFonts w:ascii="Georgia" w:hAnsi="Georgia"/>
          <w:color w:val="000000"/>
          <w:sz w:val="18"/>
          <w:szCs w:val="18"/>
        </w:rPr>
        <w:t>, на мой взгляд,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должно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быть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частью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обычной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повседневной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естественным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дополнением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к</w:t>
      </w:r>
      <w:proofErr w:type="spellStart"/>
      <w:r>
        <w:rPr>
          <w:rFonts w:ascii="Georgia" w:hAnsi="Georgia"/>
          <w:color w:val="000000"/>
          <w:sz w:val="18"/>
          <w:szCs w:val="18"/>
        </w:rPr>
        <w:t>ак</w:t>
      </w:r>
      <w:proofErr w:type="spellEnd"/>
      <w:r>
        <w:rPr>
          <w:rFonts w:ascii="Georgia" w:hAnsi="Georgia"/>
          <w:color w:val="000000"/>
          <w:sz w:val="18"/>
          <w:szCs w:val="18"/>
        </w:rPr>
        <w:t xml:space="preserve"> к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совместным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играм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r>
        <w:rPr>
          <w:rFonts w:ascii="Georgia" w:hAnsi="Georgia"/>
          <w:color w:val="000000"/>
          <w:sz w:val="18"/>
          <w:szCs w:val="18"/>
        </w:rPr>
        <w:t>(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дидактически</w:t>
      </w:r>
      <w:proofErr w:type="spellEnd"/>
      <w:r>
        <w:rPr>
          <w:rFonts w:ascii="Georgia" w:hAnsi="Georgia"/>
          <w:color w:val="000000"/>
          <w:sz w:val="18"/>
          <w:szCs w:val="18"/>
        </w:rPr>
        <w:t>м</w:t>
      </w:r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подвижным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сюжетно-ролевы</w:t>
      </w:r>
      <w:proofErr w:type="spellEnd"/>
      <w:r>
        <w:rPr>
          <w:rFonts w:ascii="Georgia" w:hAnsi="Georgia"/>
          <w:color w:val="000000"/>
          <w:sz w:val="18"/>
          <w:szCs w:val="18"/>
        </w:rPr>
        <w:t>м</w:t>
      </w:r>
      <w:r>
        <w:rPr>
          <w:rFonts w:ascii="Georgia" w:hAnsi="Georgia"/>
          <w:color w:val="000000"/>
          <w:sz w:val="18"/>
          <w:szCs w:val="18"/>
          <w:lang w:val="de-DE"/>
        </w:rPr>
        <w:t>,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театрализованны</w:t>
      </w:r>
      <w:proofErr w:type="spellEnd"/>
      <w:r>
        <w:rPr>
          <w:rFonts w:ascii="Georgia" w:hAnsi="Georgia"/>
          <w:color w:val="000000"/>
          <w:sz w:val="18"/>
          <w:szCs w:val="18"/>
        </w:rPr>
        <w:t>м), так и ко</w:t>
      </w:r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всевозможным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мероприятиям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  <w:r>
        <w:rPr>
          <w:rFonts w:ascii="Georgia" w:hAnsi="Georgia"/>
          <w:color w:val="000000"/>
          <w:sz w:val="18"/>
          <w:szCs w:val="18"/>
        </w:rPr>
        <w:t> Во время свободной деятельности я стараюсь максимально дать свободу выбора детям различных средств, с которыми работаем   в это время. Но особенно увлекательной для детей моей группы стала театрализованная деятельность. Перед театрализованной постановкой совместно с детьми мы изготавливаем атрибуты для спектакля. Дети самостоятельно, хоть и под моим руководством, изготавливают отдельные предметы одежды героев, самостоятельно выбирая цвет, ткань, размер и способ изготовления.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 xml:space="preserve">В нашей группе оформлены театральные зоны, которые отличаются друг от друга: «мини-музей», «театральная сцена», «уголок ряженья». Создание таких зон подталкивают детей к самостоятельной творческой деятельности, к игре в театр. Дети отдают предпочтение уголку ряженья, объединяются в группы, придумывают сказки, распределяют роли, подбирают наряды и атрибуты, репетируют содержание инсценировки. Результатом этой игры становится коллективное представление для </w:t>
      </w:r>
      <w:proofErr w:type="gramStart"/>
      <w:r>
        <w:rPr>
          <w:rFonts w:ascii="Georgia" w:hAnsi="Georgia"/>
          <w:color w:val="000000"/>
          <w:sz w:val="18"/>
          <w:szCs w:val="18"/>
        </w:rPr>
        <w:t>сверстников  группы</w:t>
      </w:r>
      <w:proofErr w:type="gramEnd"/>
      <w:r>
        <w:rPr>
          <w:rFonts w:ascii="Georgia" w:hAnsi="Georgia"/>
          <w:color w:val="000000"/>
          <w:sz w:val="18"/>
          <w:szCs w:val="18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Театральные зоны нашей группы оснащены книгами, театральными масками, элементами костюмов, наборами кукол, разнообразными видами театров, атрибутами и декорациями.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По моему убеждению, к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оллективная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театрализованная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направлена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творчество</w:t>
      </w:r>
      <w:proofErr w:type="spellEnd"/>
      <w:r>
        <w:rPr>
          <w:rFonts w:ascii="Georgia" w:hAnsi="Georgia"/>
          <w:color w:val="000000"/>
          <w:sz w:val="18"/>
          <w:szCs w:val="18"/>
        </w:rPr>
        <w:t>,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способствует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самопознанию</w:t>
      </w:r>
      <w:proofErr w:type="spellEnd"/>
      <w:r>
        <w:rPr>
          <w:rFonts w:ascii="Georgia" w:hAnsi="Georgia"/>
          <w:color w:val="000000"/>
          <w:sz w:val="18"/>
          <w:szCs w:val="18"/>
        </w:rPr>
        <w:t> и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самовыражению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личности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достаточно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высокой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степени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свободы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;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создаёт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условия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социализации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ребёнка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помогает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осознанию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чувства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удовлетворения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радости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значимости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возникающих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результате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выявления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скрытых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талантов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 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4. САМООРГАНИЗАЦИЯ — деятельность, направленная на поиск и творческое преобразование действительности, высокая адаптивность, активная мобилизация внутренних ресурсов личности.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Поэтому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очень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важно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создавать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условия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предоставлять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достаточно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времени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активно</w:t>
      </w:r>
      <w:proofErr w:type="spellEnd"/>
      <w:r>
        <w:rPr>
          <w:rFonts w:ascii="Georgia" w:hAnsi="Georgia"/>
          <w:color w:val="000000"/>
          <w:sz w:val="18"/>
          <w:szCs w:val="18"/>
        </w:rPr>
        <w:t>й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детей</w:t>
      </w:r>
      <w:proofErr w:type="spellEnd"/>
      <w:r>
        <w:rPr>
          <w:rFonts w:ascii="Georgia" w:hAnsi="Georgia"/>
          <w:color w:val="000000"/>
          <w:sz w:val="18"/>
          <w:szCs w:val="18"/>
        </w:rPr>
        <w:t>. В нашей группе с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оздан</w:t>
      </w:r>
      <w:proofErr w:type="spellEnd"/>
      <w:r>
        <w:rPr>
          <w:rFonts w:ascii="Georgia" w:hAnsi="Georgia"/>
          <w:color w:val="000000"/>
          <w:sz w:val="18"/>
          <w:szCs w:val="18"/>
        </w:rPr>
        <w:t>а</w:t>
      </w:r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особ</w:t>
      </w:r>
      <w:r>
        <w:rPr>
          <w:rFonts w:ascii="Georgia" w:hAnsi="Georgia"/>
          <w:color w:val="000000"/>
          <w:sz w:val="18"/>
          <w:szCs w:val="18"/>
        </w:rPr>
        <w:t>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предметно-развивающ</w:t>
      </w:r>
      <w:r>
        <w:rPr>
          <w:rFonts w:ascii="Georgia" w:hAnsi="Georgia"/>
          <w:color w:val="000000"/>
          <w:sz w:val="18"/>
          <w:szCs w:val="18"/>
        </w:rPr>
        <w:t>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сред</w:t>
      </w:r>
      <w:proofErr w:type="spellEnd"/>
      <w:r>
        <w:rPr>
          <w:rFonts w:ascii="Georgia" w:hAnsi="Georgia"/>
          <w:color w:val="000000"/>
          <w:sz w:val="18"/>
          <w:szCs w:val="18"/>
        </w:rPr>
        <w:t>а</w:t>
      </w:r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позволяющ</w:t>
      </w:r>
      <w:r>
        <w:rPr>
          <w:rFonts w:ascii="Georgia" w:hAnsi="Georgia"/>
          <w:color w:val="000000"/>
          <w:sz w:val="18"/>
          <w:szCs w:val="18"/>
        </w:rPr>
        <w:t>ая</w:t>
      </w:r>
      <w:proofErr w:type="spellEnd"/>
      <w:r>
        <w:rPr>
          <w:rFonts w:ascii="Georgia" w:hAnsi="Georgia"/>
          <w:color w:val="000000"/>
          <w:sz w:val="18"/>
          <w:szCs w:val="18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свободно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использовать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ее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компоненты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легко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ее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менять</w:t>
      </w:r>
      <w:proofErr w:type="spellEnd"/>
      <w:r>
        <w:rPr>
          <w:rFonts w:ascii="Georgia" w:hAnsi="Georgia"/>
          <w:color w:val="000000"/>
          <w:sz w:val="18"/>
          <w:szCs w:val="18"/>
        </w:rPr>
        <w:t> или</w:t>
      </w:r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дополнять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зависимости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собственных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задач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lastRenderedPageBreak/>
        <w:t>Предметно-развивающая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среда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организ</w:t>
      </w:r>
      <w:r>
        <w:rPr>
          <w:rFonts w:ascii="Georgia" w:hAnsi="Georgia"/>
          <w:color w:val="000000"/>
          <w:sz w:val="18"/>
          <w:szCs w:val="18"/>
        </w:rPr>
        <w:t>ована</w:t>
      </w:r>
      <w:proofErr w:type="spellEnd"/>
      <w:r>
        <w:rPr>
          <w:rFonts w:ascii="Georgia" w:hAnsi="Georgia"/>
          <w:color w:val="000000"/>
          <w:sz w:val="18"/>
          <w:szCs w:val="18"/>
        </w:rPr>
        <w:t xml:space="preserve"> нами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таким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образом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что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каждый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ребенок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имеет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возможность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заниматься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любимым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делом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Размещение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оборудования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позволяет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детям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объединяться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подгруппами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общим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интересам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поло-ролевому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принципу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уровню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развития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Например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оборудована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игротека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которой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</w:t>
      </w:r>
      <w:proofErr w:type="spellEnd"/>
      <w:r>
        <w:rPr>
          <w:rFonts w:ascii="Georgia" w:hAnsi="Georgia"/>
          <w:color w:val="000000"/>
          <w:sz w:val="18"/>
          <w:szCs w:val="18"/>
        </w:rPr>
        <w:t>бра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развитие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логического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действия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сравнения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логических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операций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классификации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узнавание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описанию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ориентировку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схемам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моделям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осуществление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контрольно-проверочных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действий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(«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proofErr w:type="gramStart"/>
      <w:r>
        <w:rPr>
          <w:rFonts w:ascii="Georgia" w:hAnsi="Georgia"/>
          <w:color w:val="000000"/>
          <w:sz w:val="18"/>
          <w:szCs w:val="18"/>
          <w:lang w:val="de-DE"/>
        </w:rPr>
        <w:t>бывает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?»</w:t>
      </w:r>
      <w:proofErr w:type="gramEnd"/>
      <w:r>
        <w:rPr>
          <w:rFonts w:ascii="Georgia" w:hAnsi="Georgia"/>
          <w:color w:val="000000"/>
          <w:sz w:val="18"/>
          <w:szCs w:val="18"/>
          <w:lang w:val="de-DE"/>
        </w:rPr>
        <w:t>, «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Найди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ошибки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»,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игры-головоломки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танграммы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развивающие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логико-математические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шашки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шахматы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др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  <w:lang w:val="de-DE"/>
        </w:rPr>
        <w:t xml:space="preserve">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уголках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книги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литература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разнообразным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темам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расставлена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алфавитном</w:t>
      </w:r>
      <w:proofErr w:type="spellEnd"/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порядке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открытых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полках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библиотеке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темам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папках-уголках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(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сказки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–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символ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–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колобок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природоведческая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литература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–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елочка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познавательная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–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знак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вопроса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книги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принесенные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из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дома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–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домик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т. д.)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  <w:lang w:val="de-DE"/>
        </w:rPr>
        <w:t xml:space="preserve">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групп</w:t>
      </w:r>
      <w:proofErr w:type="spellEnd"/>
      <w:r>
        <w:rPr>
          <w:rFonts w:ascii="Georgia" w:hAnsi="Georgia"/>
          <w:color w:val="000000"/>
          <w:sz w:val="18"/>
          <w:szCs w:val="18"/>
        </w:rPr>
        <w:t>е</w:t>
      </w:r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располагаются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разнообразные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схемы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пиктограммы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алгоритмы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таблицы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модели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способствующие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формированию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навыков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планирования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развитию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мышления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 </w:t>
      </w:r>
      <w:r>
        <w:rPr>
          <w:rFonts w:ascii="Georgia" w:hAnsi="Georgia"/>
          <w:color w:val="000000"/>
          <w:sz w:val="18"/>
          <w:szCs w:val="18"/>
        </w:rPr>
        <w:t>Постоянно появляются предметы, побуждающие дошкольников к проявлению интеллектуальной активности. Это могут быть новые игры и материалы, таинственные письма-схемы, детали каких-то устройств, сломанные игрушки, нуждающиеся в починке, зашифрованные записи, посылки из космоса и т. п.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По моему мнению, с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реда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должна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быть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завершенной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застывшей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ее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следует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периодически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преобразовывать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обновлять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стимулировать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творческую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активность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побуждать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к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дополнению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ее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необходимыми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развертывания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компонентами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Именно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моделирование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выбору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ребенка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его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сценарию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способствует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развитию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творческих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способностей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будит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фантазию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активность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действий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 </w:t>
      </w:r>
      <w:r>
        <w:rPr>
          <w:rFonts w:ascii="Georgia" w:hAnsi="Georgia"/>
          <w:color w:val="000000"/>
          <w:sz w:val="18"/>
          <w:szCs w:val="18"/>
        </w:rPr>
        <w:t>Для этого нами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используются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разнообразные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предметы-заместители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обладающие</w:t>
      </w:r>
      <w:proofErr w:type="spellEnd"/>
      <w:r>
        <w:rPr>
          <w:rFonts w:ascii="Georgia" w:hAnsi="Georgia"/>
          <w:color w:val="000000"/>
          <w:sz w:val="18"/>
          <w:szCs w:val="18"/>
        </w:rPr>
        <w:t>, как я считаю,</w:t>
      </w:r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наибольшим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развивающим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эффектом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позволяющие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ребенку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активно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своему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усмотрению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действовать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обогащая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сюжет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.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Бросовый</w:t>
      </w:r>
      <w:proofErr w:type="spellEnd"/>
      <w:r>
        <w:rPr>
          <w:rFonts w:ascii="Georgia" w:hAnsi="Georgia"/>
          <w:color w:val="000000"/>
          <w:sz w:val="18"/>
          <w:szCs w:val="18"/>
        </w:rPr>
        <w:t> и природный</w:t>
      </w:r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материал</w:t>
      </w:r>
      <w:proofErr w:type="spellEnd"/>
      <w:r>
        <w:rPr>
          <w:rFonts w:ascii="Georgia" w:hAnsi="Georgia"/>
          <w:color w:val="000000"/>
          <w:sz w:val="18"/>
          <w:szCs w:val="18"/>
        </w:rPr>
        <w:t>,</w:t>
      </w:r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фотографии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сюжетно-ролевым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играм</w:t>
      </w:r>
      <w:proofErr w:type="spellEnd"/>
      <w:r>
        <w:rPr>
          <w:rFonts w:ascii="Georgia" w:hAnsi="Georgia"/>
          <w:color w:val="000000"/>
          <w:sz w:val="18"/>
          <w:szCs w:val="18"/>
        </w:rPr>
        <w:t>, многофункциональные макеты,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различные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атрибуты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развития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сюжетов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которые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хранятся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картонных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коробках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прозрачных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закрытых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контейнерах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с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метками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ярлычками</w:t>
      </w:r>
      <w:proofErr w:type="spellEnd"/>
      <w:r>
        <w:rPr>
          <w:rFonts w:ascii="Georgia" w:hAnsi="Georgia"/>
          <w:color w:val="000000"/>
          <w:sz w:val="18"/>
          <w:szCs w:val="18"/>
        </w:rPr>
        <w:t> – все это</w:t>
      </w:r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приходит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r>
        <w:rPr>
          <w:rFonts w:ascii="Georgia" w:hAnsi="Georgia"/>
          <w:color w:val="000000"/>
          <w:sz w:val="18"/>
          <w:szCs w:val="18"/>
        </w:rPr>
        <w:t>детям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помощь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ходу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игры</w:t>
      </w:r>
      <w:proofErr w:type="spellEnd"/>
      <w:r>
        <w:rPr>
          <w:rFonts w:ascii="Georgia" w:hAnsi="Georgia"/>
          <w:color w:val="000000"/>
          <w:sz w:val="18"/>
          <w:szCs w:val="18"/>
        </w:rPr>
        <w:t>,</w:t>
      </w:r>
      <w:r>
        <w:rPr>
          <w:rFonts w:ascii="Georgia" w:hAnsi="Georgia"/>
          <w:color w:val="000000"/>
          <w:sz w:val="18"/>
          <w:szCs w:val="18"/>
          <w:lang w:val="de-DE"/>
        </w:rPr>
        <w:t> 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ввиду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недостающего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атрибута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 xml:space="preserve">В заключении хочу сказать, </w:t>
      </w:r>
      <w:proofErr w:type="gramStart"/>
      <w:r>
        <w:rPr>
          <w:rFonts w:ascii="Georgia" w:hAnsi="Georgia"/>
          <w:color w:val="000000"/>
          <w:sz w:val="18"/>
          <w:szCs w:val="18"/>
        </w:rPr>
        <w:t>что</w:t>
      </w:r>
      <w:proofErr w:type="gramEnd"/>
      <w:r>
        <w:rPr>
          <w:rFonts w:ascii="Georgia" w:hAnsi="Georgia"/>
          <w:color w:val="000000"/>
          <w:sz w:val="18"/>
          <w:szCs w:val="18"/>
        </w:rPr>
        <w:t xml:space="preserve"> стимулируя развитие самостоятельности, каждый раз стараюсь раскрывать перед детьми новые возможности, показывая рост их достижений, связывая растущую самостоятельность и инициативность с успешной перспективой обучения в школе.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Таким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образом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разворачивается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репродуктивного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характера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к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с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элементами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творчества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неуклонном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повышении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роли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детского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сознания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самоконтроля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самооценки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осуществлении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Организация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образовательного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процесса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в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форме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самостоятельной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деятельности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–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не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только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создание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условий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предметной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среды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и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деятельность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детей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без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педагога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это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целенаправленный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спланированный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процесс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,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который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предполагает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обязательный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 xml:space="preserve"> </w:t>
      </w:r>
      <w:proofErr w:type="spellStart"/>
      <w:r>
        <w:rPr>
          <w:rFonts w:ascii="Georgia" w:hAnsi="Georgia"/>
          <w:color w:val="000000"/>
          <w:sz w:val="18"/>
          <w:szCs w:val="18"/>
          <w:lang w:val="de-DE"/>
        </w:rPr>
        <w:t>результат</w:t>
      </w:r>
      <w:proofErr w:type="spellEnd"/>
      <w:r>
        <w:rPr>
          <w:rFonts w:ascii="Georgia" w:hAnsi="Georgia"/>
          <w:color w:val="000000"/>
          <w:sz w:val="18"/>
          <w:szCs w:val="18"/>
          <w:lang w:val="de-DE"/>
        </w:rPr>
        <w:t>.</w:t>
      </w:r>
    </w:p>
    <w:p w:rsidR="00510A4A" w:rsidRDefault="00510A4A" w:rsidP="00510A4A">
      <w:pPr>
        <w:pStyle w:val="a3"/>
        <w:shd w:val="clear" w:color="auto" w:fill="FFFFFF"/>
        <w:jc w:val="both"/>
        <w:rPr>
          <w:rFonts w:ascii="Georgia" w:hAnsi="Georgia"/>
          <w:color w:val="000000"/>
          <w:sz w:val="18"/>
          <w:szCs w:val="18"/>
        </w:rPr>
      </w:pPr>
      <w:r>
        <w:rPr>
          <w:rFonts w:ascii="Georgia" w:hAnsi="Georgia"/>
          <w:color w:val="000000"/>
          <w:sz w:val="18"/>
          <w:szCs w:val="18"/>
        </w:rPr>
        <w:t> </w:t>
      </w:r>
    </w:p>
    <w:p w:rsidR="001124FB" w:rsidRDefault="001124FB"/>
    <w:sectPr w:rsidR="00112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1B2"/>
    <w:rsid w:val="001124FB"/>
    <w:rsid w:val="00510A4A"/>
    <w:rsid w:val="007771B2"/>
    <w:rsid w:val="009D3EC8"/>
    <w:rsid w:val="00D3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D12FB"/>
  <w15:chartTrackingRefBased/>
  <w15:docId w15:val="{9191EE5C-57CC-4CAE-994C-ADCA88383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0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0A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1727</Words>
  <Characters>9850</Characters>
  <Application>Microsoft Office Word</Application>
  <DocSecurity>0</DocSecurity>
  <Lines>82</Lines>
  <Paragraphs>23</Paragraphs>
  <ScaleCrop>false</ScaleCrop>
  <Company/>
  <LinksUpToDate>false</LinksUpToDate>
  <CharactersWithSpaces>11554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Колокольчик</cp:lastModifiedBy>
  <cp:revision>4</cp:revision>
  <dcterms:created xsi:type="dcterms:W3CDTF">2022-11-18T16:37:00Z</dcterms:created>
  <dcterms:modified xsi:type="dcterms:W3CDTF">2022-12-08T09:50:00Z</dcterms:modified>
</cp:coreProperties>
</file>