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DB21E3" w:rsidP="006C0B77">
      <w:pPr>
        <w:spacing w:after="0"/>
        <w:ind w:firstLine="709"/>
        <w:jc w:val="both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Организация процесса питания</w:t>
      </w:r>
    </w:p>
    <w:p w:rsidR="00DB21E3" w:rsidRPr="00DB21E3" w:rsidRDefault="00DB21E3" w:rsidP="00DB21E3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DB21E3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Организация процесса питания</w:t>
      </w:r>
    </w:p>
    <w:p w:rsidR="00DB21E3" w:rsidRPr="00DB21E3" w:rsidRDefault="00DB21E3" w:rsidP="00DB21E3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B21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12.10.2022</w:t>
      </w:r>
    </w:p>
    <w:p w:rsidR="00DB21E3" w:rsidRPr="00DB21E3" w:rsidRDefault="00DB21E3" w:rsidP="00DB21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B21E3">
        <w:rPr>
          <w:rFonts w:eastAsia="Times New Roman" w:cs="Times New Roman"/>
          <w:color w:val="555555"/>
          <w:sz w:val="24"/>
          <w:szCs w:val="24"/>
          <w:lang w:eastAsia="ru-RU"/>
        </w:rPr>
        <w:t>Рациональное питание детей - необходимое условие обеспечения здоровья, устойчивости к действию инфекций и других неблагоприятных факторов, способности к обучению и работоспособности во все возрастные периоды.</w:t>
      </w:r>
    </w:p>
    <w:p w:rsidR="00DB21E3" w:rsidRPr="00DB21E3" w:rsidRDefault="00DB21E3" w:rsidP="00DB21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B21E3">
        <w:rPr>
          <w:rFonts w:eastAsia="Times New Roman" w:cs="Times New Roman"/>
          <w:color w:val="555555"/>
          <w:sz w:val="24"/>
          <w:szCs w:val="24"/>
          <w:lang w:eastAsia="ru-RU"/>
        </w:rPr>
        <w:t>В связи с этим организация рационов питания во время воспитательного и учебного процесса является одним из важных факторов профилактики заболеваний и поддержания здоровья детей, а обеспечение полноценного и безопасного питания дошкольников является приоритетным направлением в осуществление государственного санитарно-эпидемиологического надзора.</w:t>
      </w:r>
    </w:p>
    <w:p w:rsidR="00DB21E3" w:rsidRPr="00DB21E3" w:rsidRDefault="00DB21E3" w:rsidP="00DB21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B21E3">
        <w:rPr>
          <w:rFonts w:eastAsia="Times New Roman" w:cs="Times New Roman"/>
          <w:color w:val="555555"/>
          <w:sz w:val="24"/>
          <w:szCs w:val="24"/>
          <w:lang w:eastAsia="ru-RU"/>
        </w:rPr>
        <w:t xml:space="preserve">Согласно </w:t>
      </w:r>
      <w:proofErr w:type="gramStart"/>
      <w:r w:rsidRPr="00DB21E3">
        <w:rPr>
          <w:rFonts w:eastAsia="Times New Roman" w:cs="Times New Roman"/>
          <w:color w:val="555555"/>
          <w:sz w:val="24"/>
          <w:szCs w:val="24"/>
          <w:lang w:eastAsia="ru-RU"/>
        </w:rPr>
        <w:t>Постановлению</w:t>
      </w:r>
      <w:proofErr w:type="gramEnd"/>
      <w:r w:rsidRPr="00DB21E3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Главного государственного санитарного врача РФ от 27.10.2020 № 32 СанПиН 2.3/2.4.3590-20 «Санитарно-эпидемиологические требования к организации общественного питания населения» направленные на охрану здоровья детей при осуществлении деятельности по их воспитанию, обучению, развитию и оздоровлению в дошкольных организациях независимо от их вида, организационно-правовых форм и форм собственности. Настоящими санитарными правилами установлены санитарно-эпидемиологические требования как к организации питания в детском саду, так и к составлению меню для организации питания детей разного возраста:</w:t>
      </w:r>
    </w:p>
    <w:p w:rsidR="00DB21E3" w:rsidRPr="00DB21E3" w:rsidRDefault="00DB21E3" w:rsidP="00DB21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B21E3">
        <w:rPr>
          <w:rFonts w:eastAsia="Times New Roman" w:cs="Times New Roman"/>
          <w:color w:val="555555"/>
          <w:sz w:val="24"/>
          <w:szCs w:val="24"/>
          <w:lang w:eastAsia="ru-RU"/>
        </w:rPr>
        <w:t>- Требования к оборудованию пищеблока, инвентарю, посуде.</w:t>
      </w:r>
    </w:p>
    <w:p w:rsidR="00DB21E3" w:rsidRPr="00DB21E3" w:rsidRDefault="00DB21E3" w:rsidP="00DB21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B21E3">
        <w:rPr>
          <w:rFonts w:eastAsia="Times New Roman" w:cs="Times New Roman"/>
          <w:color w:val="555555"/>
          <w:sz w:val="24"/>
          <w:szCs w:val="24"/>
          <w:lang w:eastAsia="ru-RU"/>
        </w:rPr>
        <w:t>- Требования к условиям хранения, приготовления и реализации пищевых продуктов и кулинарных изделий.</w:t>
      </w:r>
    </w:p>
    <w:p w:rsidR="00DB21E3" w:rsidRPr="00DB21E3" w:rsidRDefault="00DB21E3" w:rsidP="00DB21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B21E3">
        <w:rPr>
          <w:rFonts w:eastAsia="Times New Roman" w:cs="Times New Roman"/>
          <w:color w:val="555555"/>
          <w:sz w:val="24"/>
          <w:szCs w:val="24"/>
          <w:lang w:eastAsia="ru-RU"/>
        </w:rPr>
        <w:t>- Требования к составлению меню для организации питания детей разного возраста.</w:t>
      </w:r>
    </w:p>
    <w:p w:rsidR="00DB21E3" w:rsidRPr="00DB21E3" w:rsidRDefault="00DB21E3" w:rsidP="00DB21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B21E3">
        <w:rPr>
          <w:rFonts w:eastAsia="Times New Roman" w:cs="Times New Roman"/>
          <w:color w:val="555555"/>
          <w:sz w:val="24"/>
          <w:szCs w:val="24"/>
          <w:lang w:eastAsia="ru-RU"/>
        </w:rPr>
        <w:t>- Требования к перевозке и приему в дошкольные организации пищевых продуктов.</w:t>
      </w:r>
    </w:p>
    <w:p w:rsidR="00DB21E3" w:rsidRPr="00DB21E3" w:rsidRDefault="00DB21E3" w:rsidP="00DB21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B21E3">
        <w:rPr>
          <w:rFonts w:eastAsia="Times New Roman" w:cs="Times New Roman"/>
          <w:color w:val="555555"/>
          <w:sz w:val="24"/>
          <w:szCs w:val="24"/>
          <w:lang w:eastAsia="ru-RU"/>
        </w:rPr>
        <w:t>Для организации питания в детском саду имеются функциональные помещения: пищеблок, склад продуктов питания.</w:t>
      </w:r>
    </w:p>
    <w:p w:rsidR="00DB21E3" w:rsidRPr="00DB21E3" w:rsidRDefault="00DB21E3" w:rsidP="00DB21E3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B21E3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Устройство и оборудование пищеблока соответствуют санитарным правилам и нормам к организации детского общественного питания. </w:t>
      </w:r>
    </w:p>
    <w:p w:rsidR="00DB21E3" w:rsidRDefault="00DB21E3" w:rsidP="006C0B77">
      <w:pPr>
        <w:spacing w:after="0"/>
        <w:ind w:firstLine="709"/>
        <w:jc w:val="both"/>
      </w:pPr>
      <w:bookmarkStart w:id="0" w:name="_GoBack"/>
      <w:bookmarkEnd w:id="0"/>
    </w:p>
    <w:sectPr w:rsidR="00DB21E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714"/>
    <w:rsid w:val="00206714"/>
    <w:rsid w:val="006C0B77"/>
    <w:rsid w:val="008242FF"/>
    <w:rsid w:val="00870751"/>
    <w:rsid w:val="00922C48"/>
    <w:rsid w:val="00B915B7"/>
    <w:rsid w:val="00DB21E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4C5B6"/>
  <w15:chartTrackingRefBased/>
  <w15:docId w15:val="{0B0FDD2C-2750-4BE9-9BA8-013C6CFA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DB21E3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21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B21E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21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5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13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555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48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2022-12-08T18:56:00Z</dcterms:created>
  <dcterms:modified xsi:type="dcterms:W3CDTF">2022-12-08T18:57:00Z</dcterms:modified>
</cp:coreProperties>
</file>