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3D" w:rsidRDefault="0048474A">
      <w:r>
        <w:rPr>
          <w:noProof/>
          <w:lang w:eastAsia="ru-RU"/>
        </w:rPr>
        <w:drawing>
          <wp:inline distT="0" distB="0" distL="0" distR="0" wp14:anchorId="4365B59A">
            <wp:extent cx="5937885" cy="4200525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74A" w:rsidRPr="0048474A" w:rsidRDefault="0048474A" w:rsidP="0048474A">
      <w:r w:rsidRPr="0048474A">
        <w:rPr>
          <w:b/>
          <w:bCs/>
        </w:rPr>
        <w:t>Памятка для родителей </w:t>
      </w:r>
      <w:r w:rsidRPr="0048474A">
        <w:rPr>
          <w:i/>
          <w:iCs/>
        </w:rPr>
        <w:t>«</w:t>
      </w:r>
      <w:r w:rsidRPr="0048474A">
        <w:rPr>
          <w:b/>
          <w:bCs/>
          <w:i/>
          <w:iCs/>
        </w:rPr>
        <w:t>Приглашаем к сотрудничеству</w:t>
      </w:r>
      <w:r w:rsidRPr="0048474A">
        <w:rPr>
          <w:i/>
          <w:iCs/>
        </w:rPr>
        <w:t>»</w:t>
      </w:r>
    </w:p>
    <w:p w:rsidR="0048474A" w:rsidRPr="0048474A" w:rsidRDefault="0048474A" w:rsidP="0048474A">
      <w:r w:rsidRPr="0048474A">
        <w:t>1. Перед тем, как вести своего ребенка в детский сад, проверьте, правильно ли он одет, соответствует ли его костюм времени года и температуре воздуха. Обратите внимание на </w:t>
      </w:r>
      <w:r w:rsidRPr="0048474A">
        <w:rPr>
          <w:u w:val="single"/>
        </w:rPr>
        <w:t>обувь</w:t>
      </w:r>
      <w:r w:rsidRPr="0048474A">
        <w:t>: она должна быть легкой, теплой и соответствовать размеру ноги. Для пребывания в помещении нужны туфли с твердым задником и небольшим каблучком, домашние тапочки не рекомендуются.</w:t>
      </w:r>
    </w:p>
    <w:p w:rsidR="0048474A" w:rsidRPr="0048474A" w:rsidRDefault="0048474A" w:rsidP="0048474A">
      <w:r w:rsidRPr="0048474A">
        <w:t>2. В помещении ребенок должен находиться в облегченной одежде и сменной обуви.</w:t>
      </w:r>
    </w:p>
    <w:p w:rsidR="0048474A" w:rsidRPr="0048474A" w:rsidRDefault="0048474A" w:rsidP="0048474A">
      <w:r w:rsidRPr="0048474A">
        <w:t>3. Для детей необходимо иметь запасное белье и 2 целлофановых пакета </w:t>
      </w:r>
      <w:r w:rsidRPr="0048474A">
        <w:rPr>
          <w:i/>
          <w:iCs/>
        </w:rPr>
        <w:t>(под чистое и грязное белье)</w:t>
      </w:r>
      <w:r w:rsidRPr="0048474A">
        <w:t>.</w:t>
      </w:r>
    </w:p>
    <w:p w:rsidR="0048474A" w:rsidRPr="0048474A" w:rsidRDefault="0048474A" w:rsidP="0048474A">
      <w:r w:rsidRPr="0048474A">
        <w:t>4. Все белье должно быть помечено </w:t>
      </w:r>
      <w:r w:rsidRPr="0048474A">
        <w:rPr>
          <w:i/>
          <w:iCs/>
        </w:rPr>
        <w:t>(Ф. И.)</w:t>
      </w:r>
      <w:r w:rsidRPr="0048474A">
        <w:t>.</w:t>
      </w:r>
    </w:p>
    <w:p w:rsidR="0048474A" w:rsidRPr="0048474A" w:rsidRDefault="0048474A" w:rsidP="0048474A">
      <w:r w:rsidRPr="0048474A">
        <w:t>5. Детям для музыкальных занятий приобрести чешки.</w:t>
      </w:r>
    </w:p>
    <w:p w:rsidR="0048474A" w:rsidRPr="0048474A" w:rsidRDefault="0048474A" w:rsidP="0048474A">
      <w:r w:rsidRPr="0048474A">
        <w:t>6. Приобрести форму для физкультурных </w:t>
      </w:r>
      <w:r w:rsidRPr="0048474A">
        <w:rPr>
          <w:u w:val="single"/>
        </w:rPr>
        <w:t>занятий</w:t>
      </w:r>
      <w:r w:rsidRPr="0048474A">
        <w:t>: футболку, шорты, носки. Для хранения формы иметь мешочек.</w:t>
      </w:r>
    </w:p>
    <w:p w:rsidR="0048474A" w:rsidRPr="0048474A" w:rsidRDefault="0048474A" w:rsidP="0048474A">
      <w:r w:rsidRPr="0048474A">
        <w:t>7. Обязательное наличие двух носовых платков у ребенка </w:t>
      </w:r>
      <w:r w:rsidRPr="0048474A">
        <w:rPr>
          <w:i/>
          <w:iCs/>
        </w:rPr>
        <w:t>(1-ый - в куртке, 2-ой в рубашке или в платье)</w:t>
      </w:r>
      <w:r w:rsidRPr="0048474A">
        <w:t>.</w:t>
      </w:r>
    </w:p>
    <w:p w:rsidR="0048474A" w:rsidRPr="0048474A" w:rsidRDefault="0048474A" w:rsidP="0048474A">
      <w:r w:rsidRPr="0048474A">
        <w:t>8. Необходимо строгое соблюдение режима дня дома.</w:t>
      </w:r>
    </w:p>
    <w:p w:rsidR="0048474A" w:rsidRPr="0048474A" w:rsidRDefault="0048474A" w:rsidP="0048474A">
      <w:r w:rsidRPr="0048474A">
        <w:t>9. Постоянное соблюдение гигиенических требований к воспитанникам детского </w:t>
      </w:r>
      <w:r w:rsidRPr="0048474A">
        <w:rPr>
          <w:u w:val="single"/>
        </w:rPr>
        <w:t>сада</w:t>
      </w:r>
      <w:r w:rsidRPr="0048474A">
        <w:t>: своевременная стрижка волос и ногтей, чистка ушей, чистота кожи тела ребенка и чистое белье, одежда.</w:t>
      </w:r>
    </w:p>
    <w:p w:rsidR="0048474A" w:rsidRPr="0048474A" w:rsidRDefault="0048474A" w:rsidP="0048474A">
      <w:r w:rsidRPr="0048474A">
        <w:t>10. Перед приходом в детский сад не кормить и не давать сладостей, то есть не перебивать аппетит.</w:t>
      </w:r>
    </w:p>
    <w:p w:rsidR="0048474A" w:rsidRPr="0048474A" w:rsidRDefault="0048474A" w:rsidP="0048474A">
      <w:r w:rsidRPr="0048474A">
        <w:lastRenderedPageBreak/>
        <w:t>11. Кормление проводится только столовыми приборами, так же должно проводиться кормление дома.</w:t>
      </w:r>
    </w:p>
    <w:p w:rsidR="0048474A" w:rsidRPr="0048474A" w:rsidRDefault="0048474A" w:rsidP="0048474A">
      <w:r w:rsidRPr="0048474A">
        <w:t>12. Не давайте ребенку в детский сад продукты </w:t>
      </w:r>
      <w:r w:rsidRPr="0048474A">
        <w:rPr>
          <w:u w:val="single"/>
        </w:rPr>
        <w:t>питания</w:t>
      </w:r>
      <w:r w:rsidRPr="0048474A">
        <w:t>: конфеты, печенья, этим Вы приносите вред своему ребенку. Он хранит эти продукты в шкафу для одежды, ест грязными руками.</w:t>
      </w:r>
    </w:p>
    <w:p w:rsidR="0048474A" w:rsidRPr="0048474A" w:rsidRDefault="0048474A" w:rsidP="0048474A">
      <w:r w:rsidRPr="0048474A">
        <w:t>13. Не давать домашних игрушек в детский сад.</w:t>
      </w:r>
    </w:p>
    <w:p w:rsidR="0048474A" w:rsidRPr="0048474A" w:rsidRDefault="0048474A" w:rsidP="0048474A">
      <w:r w:rsidRPr="0048474A">
        <w:t>14. Не давайте детям в детский сад острые, режущие и стеклянные предметы </w:t>
      </w:r>
      <w:r w:rsidRPr="0048474A">
        <w:rPr>
          <w:i/>
          <w:iCs/>
        </w:rPr>
        <w:t>(гвозди, зеркальце, броши, пузырьки)</w:t>
      </w:r>
      <w:r w:rsidRPr="0048474A">
        <w:t> - это опасно для жизни, как Вашего ребенка, так и других детей.</w:t>
      </w:r>
    </w:p>
    <w:p w:rsidR="0048474A" w:rsidRPr="0048474A" w:rsidRDefault="0048474A" w:rsidP="0048474A">
      <w:r w:rsidRPr="0048474A">
        <w:t>15. Обязательно проверяйте перед уходом в детский сад карманы ребенка.</w:t>
      </w:r>
    </w:p>
    <w:p w:rsidR="0048474A" w:rsidRDefault="0048474A">
      <w:r>
        <w:rPr>
          <w:noProof/>
          <w:lang w:eastAsia="ru-RU"/>
        </w:rPr>
        <w:drawing>
          <wp:inline distT="0" distB="0" distL="0" distR="0" wp14:anchorId="0998FB0D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74A" w:rsidRDefault="0048474A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2ADC137">
            <wp:extent cx="5718810" cy="42919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7D"/>
    <w:rsid w:val="0048474A"/>
    <w:rsid w:val="00BE057D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B66C"/>
  <w15:chartTrackingRefBased/>
  <w15:docId w15:val="{834038D8-ACCC-4592-BBAA-146638C8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2018-04-02T10:36:00Z</dcterms:created>
  <dcterms:modified xsi:type="dcterms:W3CDTF">2018-04-02T10:39:00Z</dcterms:modified>
</cp:coreProperties>
</file>